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5CCE" w14:textId="3668A3CF" w:rsidR="00AD7668" w:rsidRDefault="00CD69D6" w:rsidP="0973D24E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u w:val="single"/>
        </w:rPr>
      </w:pPr>
      <w:r>
        <w:rPr>
          <w:rFonts w:eastAsiaTheme="minorEastAsia" w:cstheme="minorHAnsi"/>
          <w:b/>
          <w:bCs/>
          <w:noProof/>
          <w:u w:val="single"/>
        </w:rPr>
        <w:drawing>
          <wp:inline distT="0" distB="0" distL="0" distR="0" wp14:anchorId="67611AD5" wp14:editId="1EBD28D2">
            <wp:extent cx="3202798" cy="623874"/>
            <wp:effectExtent l="0" t="0" r="0" b="5080"/>
            <wp:docPr id="67730272" name="Picture 1" descr="A green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30272" name="Picture 1" descr="A green and grey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321" cy="63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66D1D" w14:textId="4140A034" w:rsidR="00F67177" w:rsidRPr="00970011" w:rsidRDefault="00913480" w:rsidP="0973D24E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u w:val="single"/>
        </w:rPr>
      </w:pPr>
      <w:r>
        <w:rPr>
          <w:rFonts w:eastAsiaTheme="minorEastAsia" w:cstheme="minorHAnsi"/>
          <w:b/>
          <w:bCs/>
          <w:u w:val="single"/>
        </w:rPr>
        <w:t xml:space="preserve">Safeguarding </w:t>
      </w:r>
      <w:r w:rsidR="00F67177" w:rsidRPr="00970011">
        <w:rPr>
          <w:rFonts w:eastAsiaTheme="minorEastAsia" w:cstheme="minorHAnsi"/>
          <w:b/>
          <w:bCs/>
          <w:u w:val="single"/>
        </w:rPr>
        <w:t>Code of Conduct</w:t>
      </w:r>
      <w:r>
        <w:rPr>
          <w:rFonts w:eastAsiaTheme="minorEastAsia" w:cstheme="minorHAnsi"/>
          <w:b/>
          <w:bCs/>
          <w:u w:val="single"/>
        </w:rPr>
        <w:t xml:space="preserve"> for Worcestershire CCC</w:t>
      </w:r>
    </w:p>
    <w:p w14:paraId="6D224E6F" w14:textId="2D30B17D" w:rsidR="0973D24E" w:rsidRPr="00970011" w:rsidRDefault="0973D24E" w:rsidP="0973D24E">
      <w:pPr>
        <w:spacing w:after="0" w:line="240" w:lineRule="auto"/>
        <w:jc w:val="center"/>
        <w:rPr>
          <w:rFonts w:eastAsiaTheme="minorEastAsia"/>
          <w:b/>
          <w:u w:val="single"/>
        </w:rPr>
      </w:pPr>
    </w:p>
    <w:p w14:paraId="742E4564" w14:textId="267DB953" w:rsidR="00F67177" w:rsidRPr="00970011" w:rsidRDefault="00F67177" w:rsidP="0973D24E">
      <w:pPr>
        <w:autoSpaceDE w:val="0"/>
        <w:autoSpaceDN w:val="0"/>
        <w:adjustRightInd w:val="0"/>
        <w:spacing w:after="0" w:line="240" w:lineRule="auto"/>
        <w:rPr>
          <w:rFonts w:eastAsiaTheme="minorEastAsia"/>
          <w:b/>
        </w:rPr>
      </w:pPr>
      <w:r w:rsidRPr="64EE2A0C">
        <w:rPr>
          <w:rFonts w:eastAsiaTheme="minorEastAsia"/>
          <w:b/>
        </w:rPr>
        <w:t>Introduction</w:t>
      </w:r>
    </w:p>
    <w:p w14:paraId="1F042A11" w14:textId="66004BD8" w:rsidR="000A3749" w:rsidRPr="00970011" w:rsidRDefault="00AD7668" w:rsidP="008A19DD">
      <w:pPr>
        <w:pStyle w:val="paragraph"/>
        <w:spacing w:before="0" w:beforeAutospacing="0" w:after="0" w:afterAutospacing="0"/>
        <w:ind w:right="-142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="Calibri" w:hAnsiTheme="minorHAnsi" w:cstheme="minorBidi"/>
          <w:sz w:val="22"/>
          <w:szCs w:val="22"/>
        </w:rPr>
        <w:t xml:space="preserve">Worcestershire </w:t>
      </w:r>
      <w:r w:rsidR="00050E16">
        <w:rPr>
          <w:rFonts w:asciiTheme="minorHAnsi" w:eastAsia="Calibri" w:hAnsiTheme="minorHAnsi" w:cstheme="minorBidi"/>
          <w:sz w:val="22"/>
          <w:szCs w:val="22"/>
        </w:rPr>
        <w:t xml:space="preserve">County Cricket Club </w:t>
      </w:r>
      <w:r>
        <w:rPr>
          <w:rFonts w:asciiTheme="minorHAnsi" w:eastAsia="Calibri" w:hAnsiTheme="minorHAnsi" w:cstheme="minorBidi"/>
          <w:sz w:val="22"/>
          <w:szCs w:val="22"/>
        </w:rPr>
        <w:t>(</w:t>
      </w:r>
      <w:r w:rsidR="00050E16">
        <w:rPr>
          <w:rFonts w:asciiTheme="minorHAnsi" w:eastAsia="Calibri" w:hAnsiTheme="minorHAnsi" w:cstheme="minorBidi"/>
          <w:sz w:val="22"/>
          <w:szCs w:val="22"/>
        </w:rPr>
        <w:t>WCCC</w:t>
      </w:r>
      <w:r>
        <w:rPr>
          <w:rFonts w:asciiTheme="minorHAnsi" w:eastAsia="Calibri" w:hAnsiTheme="minorHAnsi" w:cstheme="minorBidi"/>
          <w:sz w:val="22"/>
          <w:szCs w:val="22"/>
        </w:rPr>
        <w:t>)</w:t>
      </w:r>
      <w:r w:rsidR="6AB3FAD9"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0A3749"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takes its role as a provider of cricket for </w:t>
      </w:r>
      <w:r w:rsidR="6DB910F8"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children</w:t>
      </w:r>
      <w:r w:rsidR="008A19D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,</w:t>
      </w:r>
      <w:r w:rsidR="6DB910F8"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young people</w:t>
      </w:r>
      <w:r w:rsidR="000A3749"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8A19D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and adults at risk </w:t>
      </w:r>
      <w:r w:rsidR="000A3749"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very seriously. Their wellbeing is paramount in all decisions taken by us.</w:t>
      </w:r>
      <w:r w:rsidR="000A3749" w:rsidRPr="64EE2A0C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  <w:r w:rsidR="261E784C" w:rsidRPr="64EE2A0C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0A3749"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All </w:t>
      </w:r>
      <w:r w:rsidR="008A19D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individuals </w:t>
      </w:r>
      <w:r w:rsidR="000A3749"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we </w:t>
      </w:r>
      <w:r w:rsidR="008A19D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engage</w:t>
      </w:r>
      <w:r w:rsidR="000A3749"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 have the same protection</w:t>
      </w:r>
      <w:r w:rsidR="008A19D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</w:t>
      </w:r>
      <w:r w:rsidR="000A3749"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 regardless of age, disability, gender, race, religious belief</w:t>
      </w:r>
      <w:r w:rsidR="4AD24FB8"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or</w:t>
      </w:r>
      <w:r w:rsidR="000A3749"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sexual orientation.</w:t>
      </w:r>
    </w:p>
    <w:p w14:paraId="184660B6" w14:textId="6F738BA6" w:rsidR="0973D24E" w:rsidRPr="00970011" w:rsidRDefault="0973D24E" w:rsidP="0973D24E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HAnsi"/>
          <w:sz w:val="22"/>
          <w:szCs w:val="22"/>
        </w:rPr>
      </w:pPr>
    </w:p>
    <w:p w14:paraId="7DCE9B6D" w14:textId="3D08B273" w:rsidR="000A3749" w:rsidRPr="00970011" w:rsidRDefault="000A3749" w:rsidP="0973D2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We act in accordance with legislation, statutory guidance and </w:t>
      </w:r>
      <w:r w:rsidR="5E119148"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the</w:t>
      </w:r>
      <w:r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 ECB Safe Hands Polic</w:t>
      </w:r>
      <w:r w:rsidR="008A19D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ies</w:t>
      </w:r>
      <w:r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 and work collaboratively with</w:t>
      </w:r>
      <w:r w:rsidR="3C3A6205"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the</w:t>
      </w:r>
      <w:r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 ECB in relation to concerns </w:t>
      </w:r>
      <w:r w:rsidR="49896BAE"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around</w:t>
      </w:r>
      <w:r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the safeguarding of children</w:t>
      </w:r>
      <w:r w:rsidR="27EB8E78"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,</w:t>
      </w:r>
      <w:r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young people </w:t>
      </w:r>
      <w:r w:rsidR="3A8C79B2"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and</w:t>
      </w:r>
      <w:r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adults at risk.</w:t>
      </w:r>
    </w:p>
    <w:p w14:paraId="543D0351" w14:textId="77777777" w:rsidR="008E0B68" w:rsidRPr="00970011" w:rsidRDefault="008E0B68" w:rsidP="0973D24E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</w:rPr>
      </w:pPr>
    </w:p>
    <w:p w14:paraId="0078F8B0" w14:textId="15EFB9AE" w:rsidR="008E0B68" w:rsidRPr="00970011" w:rsidRDefault="008E0B68" w:rsidP="0973D24E">
      <w:pPr>
        <w:autoSpaceDE w:val="0"/>
        <w:autoSpaceDN w:val="0"/>
        <w:adjustRightInd w:val="0"/>
        <w:spacing w:after="0" w:line="240" w:lineRule="auto"/>
        <w:rPr>
          <w:rFonts w:eastAsiaTheme="minorEastAsia"/>
          <w:b/>
        </w:rPr>
      </w:pPr>
      <w:r w:rsidRPr="64EE2A0C">
        <w:rPr>
          <w:rFonts w:eastAsiaTheme="minorEastAsia"/>
          <w:b/>
        </w:rPr>
        <w:t xml:space="preserve">To whom does this Code of Conduct </w:t>
      </w:r>
      <w:r w:rsidR="04F72185" w:rsidRPr="64EE2A0C">
        <w:rPr>
          <w:rFonts w:eastAsiaTheme="minorEastAsia"/>
          <w:b/>
          <w:bCs/>
        </w:rPr>
        <w:t>A</w:t>
      </w:r>
      <w:r w:rsidRPr="64EE2A0C">
        <w:rPr>
          <w:rFonts w:eastAsiaTheme="minorEastAsia"/>
          <w:b/>
          <w:bCs/>
        </w:rPr>
        <w:t>pply</w:t>
      </w:r>
      <w:r w:rsidRPr="64EE2A0C">
        <w:rPr>
          <w:rFonts w:eastAsiaTheme="minorEastAsia"/>
          <w:b/>
        </w:rPr>
        <w:t>?</w:t>
      </w:r>
    </w:p>
    <w:p w14:paraId="4CA05693" w14:textId="3129CEAF" w:rsidR="008E0B68" w:rsidRPr="00970011" w:rsidRDefault="008E0B68" w:rsidP="0973D24E">
      <w:pPr>
        <w:autoSpaceDE w:val="0"/>
        <w:autoSpaceDN w:val="0"/>
        <w:adjustRightInd w:val="0"/>
        <w:spacing w:after="0" w:line="240" w:lineRule="auto"/>
        <w:rPr>
          <w:rFonts w:eastAsiaTheme="minorEastAsia"/>
        </w:rPr>
      </w:pPr>
      <w:r w:rsidRPr="64EE2A0C">
        <w:rPr>
          <w:rFonts w:eastAsiaTheme="minorEastAsia"/>
        </w:rPr>
        <w:t xml:space="preserve">This Code of Conduct applies to all staff, as safeguarding is everyone’s responsibility. It therefore applies to </w:t>
      </w:r>
      <w:r w:rsidR="00913480">
        <w:rPr>
          <w:rFonts w:eastAsiaTheme="minorEastAsia"/>
        </w:rPr>
        <w:t>all</w:t>
      </w:r>
      <w:r w:rsidRPr="64EE2A0C">
        <w:rPr>
          <w:rFonts w:eastAsiaTheme="minorEastAsia"/>
        </w:rPr>
        <w:t xml:space="preserve"> employees, consultants, contractors, casual and agency staff (collectively referred to as staff in this Code of</w:t>
      </w:r>
      <w:r w:rsidR="0BCC5A53" w:rsidRPr="64EE2A0C">
        <w:rPr>
          <w:rFonts w:eastAsiaTheme="minorEastAsia"/>
        </w:rPr>
        <w:t xml:space="preserve"> </w:t>
      </w:r>
      <w:r w:rsidRPr="64EE2A0C">
        <w:rPr>
          <w:rFonts w:eastAsiaTheme="minorEastAsia"/>
        </w:rPr>
        <w:t xml:space="preserve">Conduct). </w:t>
      </w:r>
      <w:r w:rsidR="00973825" w:rsidRPr="64EE2A0C">
        <w:rPr>
          <w:rFonts w:eastAsiaTheme="minorEastAsia"/>
        </w:rPr>
        <w:t>I</w:t>
      </w:r>
      <w:r w:rsidRPr="64EE2A0C">
        <w:rPr>
          <w:rFonts w:eastAsiaTheme="minorEastAsia"/>
        </w:rPr>
        <w:t xml:space="preserve">t does not apply to volunteers, </w:t>
      </w:r>
      <w:r w:rsidR="7D2E3A43" w:rsidRPr="64EE2A0C">
        <w:rPr>
          <w:rFonts w:eastAsiaTheme="minorEastAsia"/>
        </w:rPr>
        <w:t>who should adhere to the V</w:t>
      </w:r>
      <w:r w:rsidRPr="64EE2A0C">
        <w:rPr>
          <w:rFonts w:eastAsiaTheme="minorEastAsia"/>
        </w:rPr>
        <w:t>olunteer Code of Conduct.</w:t>
      </w:r>
    </w:p>
    <w:p w14:paraId="04242936" w14:textId="77777777" w:rsidR="008E0B68" w:rsidRPr="00970011" w:rsidRDefault="008E0B68" w:rsidP="0973D24E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</w:rPr>
      </w:pPr>
    </w:p>
    <w:p w14:paraId="3E261BDF" w14:textId="172E0A6B" w:rsidR="008E0B68" w:rsidRPr="00970011" w:rsidRDefault="008E0B68" w:rsidP="0973D24E">
      <w:pPr>
        <w:autoSpaceDE w:val="0"/>
        <w:autoSpaceDN w:val="0"/>
        <w:adjustRightInd w:val="0"/>
        <w:spacing w:after="0" w:line="240" w:lineRule="auto"/>
        <w:rPr>
          <w:rFonts w:eastAsiaTheme="minorEastAsia"/>
          <w:b/>
        </w:rPr>
      </w:pPr>
      <w:r w:rsidRPr="64EE2A0C">
        <w:rPr>
          <w:rFonts w:eastAsiaTheme="minorEastAsia"/>
          <w:b/>
          <w:bCs/>
        </w:rPr>
        <w:t xml:space="preserve">Staff </w:t>
      </w:r>
      <w:r w:rsidR="7512A228" w:rsidRPr="64EE2A0C">
        <w:rPr>
          <w:rFonts w:eastAsiaTheme="minorEastAsia"/>
          <w:b/>
          <w:bCs/>
        </w:rPr>
        <w:t>Expectations</w:t>
      </w:r>
    </w:p>
    <w:p w14:paraId="05A232CF" w14:textId="1521B354" w:rsidR="008E0B68" w:rsidRPr="00970011" w:rsidRDefault="008E0B68" w:rsidP="0973D24E">
      <w:pPr>
        <w:autoSpaceDE w:val="0"/>
        <w:autoSpaceDN w:val="0"/>
        <w:adjustRightInd w:val="0"/>
        <w:spacing w:after="0" w:line="240" w:lineRule="auto"/>
        <w:rPr>
          <w:rStyle w:val="eop"/>
          <w:rFonts w:eastAsiaTheme="minorEastAsia"/>
          <w:shd w:val="clear" w:color="auto" w:fill="FFFFFF"/>
        </w:rPr>
      </w:pPr>
      <w:r w:rsidRPr="64EE2A0C">
        <w:rPr>
          <w:rFonts w:eastAsiaTheme="minorEastAsia"/>
        </w:rPr>
        <w:t xml:space="preserve">It is our expectation that all our staff </w:t>
      </w:r>
      <w:r w:rsidR="006C77F6" w:rsidRPr="64EE2A0C">
        <w:rPr>
          <w:rFonts w:eastAsiaTheme="minorEastAsia"/>
        </w:rPr>
        <w:t xml:space="preserve">will always </w:t>
      </w:r>
      <w:r w:rsidRPr="64EE2A0C">
        <w:rPr>
          <w:rFonts w:eastAsiaTheme="minorEastAsia"/>
        </w:rPr>
        <w:t xml:space="preserve">act in the best interests of children and young people under the age of 18 and in accordance with </w:t>
      </w:r>
      <w:r w:rsidR="3A2CC9EE" w:rsidRPr="64EE2A0C">
        <w:rPr>
          <w:rFonts w:eastAsiaTheme="minorEastAsia"/>
        </w:rPr>
        <w:t>the</w:t>
      </w:r>
      <w:r w:rsidRPr="64EE2A0C">
        <w:rPr>
          <w:rFonts w:eastAsiaTheme="minorEastAsia"/>
        </w:rPr>
        <w:t xml:space="preserve"> </w:t>
      </w:r>
      <w:r w:rsidR="006C77F6" w:rsidRPr="64EE2A0C">
        <w:rPr>
          <w:rFonts w:eastAsiaTheme="minorEastAsia"/>
        </w:rPr>
        <w:t>ECB Safe Hands Policy</w:t>
      </w:r>
      <w:r w:rsidRPr="64EE2A0C">
        <w:rPr>
          <w:rFonts w:eastAsiaTheme="minorEastAsia"/>
        </w:rPr>
        <w:t>. The welfare of children and young people must always be paramount.</w:t>
      </w:r>
      <w:r w:rsidR="0F941A16" w:rsidRPr="64EE2A0C">
        <w:rPr>
          <w:rFonts w:eastAsiaTheme="minorEastAsia"/>
        </w:rPr>
        <w:t xml:space="preserve"> </w:t>
      </w:r>
      <w:r w:rsidR="00996313" w:rsidRPr="64EE2A0C">
        <w:rPr>
          <w:rStyle w:val="normaltextrun"/>
          <w:rFonts w:eastAsiaTheme="minorEastAsia"/>
          <w:shd w:val="clear" w:color="auto" w:fill="FFFFFF"/>
        </w:rPr>
        <w:t xml:space="preserve">We also expect our </w:t>
      </w:r>
      <w:r w:rsidR="0C735637" w:rsidRPr="64EE2A0C">
        <w:rPr>
          <w:rStyle w:val="normaltextrun"/>
          <w:rFonts w:eastAsiaTheme="minorEastAsia"/>
          <w:shd w:val="clear" w:color="auto" w:fill="FFFFFF"/>
        </w:rPr>
        <w:t xml:space="preserve">staff </w:t>
      </w:r>
      <w:r w:rsidR="00996313" w:rsidRPr="64EE2A0C">
        <w:rPr>
          <w:rStyle w:val="normaltextrun"/>
          <w:rFonts w:eastAsiaTheme="minorEastAsia"/>
          <w:shd w:val="clear" w:color="auto" w:fill="FFFFFF"/>
        </w:rPr>
        <w:t>to act in the best interests of adults at risk in cricket</w:t>
      </w:r>
      <w:r w:rsidR="751C6663" w:rsidRPr="64EE2A0C">
        <w:rPr>
          <w:rStyle w:val="normaltextrun"/>
          <w:rFonts w:eastAsiaTheme="minorEastAsia"/>
          <w:shd w:val="clear" w:color="auto" w:fill="FFFFFF"/>
        </w:rPr>
        <w:t>.</w:t>
      </w:r>
    </w:p>
    <w:p w14:paraId="161F9C84" w14:textId="77777777" w:rsidR="00996313" w:rsidRPr="00970011" w:rsidRDefault="00996313" w:rsidP="0973D24E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</w:rPr>
      </w:pPr>
    </w:p>
    <w:p w14:paraId="43AF09E9" w14:textId="3CFD3B38" w:rsidR="0973D24E" w:rsidRPr="00970011" w:rsidRDefault="008E0B68" w:rsidP="0973D24E">
      <w:pPr>
        <w:spacing w:after="0" w:line="240" w:lineRule="auto"/>
        <w:rPr>
          <w:rFonts w:eastAsiaTheme="minorEastAsia"/>
        </w:rPr>
      </w:pPr>
      <w:r w:rsidRPr="64EE2A0C">
        <w:rPr>
          <w:rFonts w:eastAsiaTheme="minorEastAsia"/>
        </w:rPr>
        <w:t>This includes an expectation that staff will:</w:t>
      </w:r>
    </w:p>
    <w:p w14:paraId="0216DB0B" w14:textId="2528E986" w:rsidR="008E0B68" w:rsidRPr="00970011" w:rsidRDefault="008E0B68" w:rsidP="009700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</w:rPr>
      </w:pPr>
      <w:r w:rsidRPr="00970011">
        <w:rPr>
          <w:rFonts w:eastAsiaTheme="minorEastAsia" w:cstheme="minorHAnsi"/>
        </w:rPr>
        <w:t xml:space="preserve">Undertake safeguarding education or training as required by </w:t>
      </w:r>
      <w:r w:rsidR="00050E16">
        <w:rPr>
          <w:rFonts w:eastAsiaTheme="minorEastAsia" w:cstheme="minorHAnsi"/>
        </w:rPr>
        <w:t>WCCC</w:t>
      </w:r>
      <w:r w:rsidR="00996313" w:rsidRPr="00970011">
        <w:rPr>
          <w:rFonts w:eastAsiaTheme="minorEastAsia" w:cstheme="minorHAnsi"/>
        </w:rPr>
        <w:t>.</w:t>
      </w:r>
    </w:p>
    <w:p w14:paraId="1A01F981" w14:textId="7BB095CD" w:rsidR="008E0B68" w:rsidRPr="00970011" w:rsidRDefault="008E0B68" w:rsidP="009700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</w:rPr>
      </w:pPr>
      <w:r w:rsidRPr="00970011">
        <w:rPr>
          <w:rFonts w:eastAsiaTheme="minorEastAsia" w:cstheme="minorHAnsi"/>
        </w:rPr>
        <w:t xml:space="preserve">Read and comply with </w:t>
      </w:r>
      <w:r w:rsidR="00996313" w:rsidRPr="00970011">
        <w:rPr>
          <w:rFonts w:eastAsiaTheme="minorEastAsia" w:cstheme="minorHAnsi"/>
        </w:rPr>
        <w:t xml:space="preserve">ECB Safe Hands </w:t>
      </w:r>
      <w:r w:rsidR="000E387A">
        <w:rPr>
          <w:rFonts w:eastAsiaTheme="minorEastAsia" w:cstheme="minorHAnsi"/>
        </w:rPr>
        <w:t xml:space="preserve">and all relevant WCCC </w:t>
      </w:r>
      <w:r w:rsidR="00996313" w:rsidRPr="00970011">
        <w:rPr>
          <w:rFonts w:eastAsiaTheme="minorEastAsia" w:cstheme="minorHAnsi"/>
        </w:rPr>
        <w:t>Polic</w:t>
      </w:r>
      <w:r w:rsidR="000E387A">
        <w:rPr>
          <w:rFonts w:eastAsiaTheme="minorEastAsia" w:cstheme="minorHAnsi"/>
        </w:rPr>
        <w:t>ies</w:t>
      </w:r>
      <w:r w:rsidR="00050E16">
        <w:rPr>
          <w:rFonts w:eastAsiaTheme="minorEastAsia" w:cstheme="minorHAnsi"/>
        </w:rPr>
        <w:t>.</w:t>
      </w:r>
    </w:p>
    <w:p w14:paraId="2F09E987" w14:textId="406FCF09" w:rsidR="008E0B68" w:rsidRPr="00970011" w:rsidRDefault="00C56521" w:rsidP="009700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</w:rPr>
      </w:pPr>
      <w:r w:rsidRPr="00970011">
        <w:rPr>
          <w:rStyle w:val="normaltextrun"/>
          <w:rFonts w:eastAsiaTheme="minorEastAsia" w:cstheme="minorHAnsi"/>
          <w:shd w:val="clear" w:color="auto" w:fill="FFFFFF"/>
        </w:rPr>
        <w:t>Be appropriately vetted if required</w:t>
      </w:r>
      <w:r w:rsidR="00050E16">
        <w:rPr>
          <w:rStyle w:val="normaltextrun"/>
          <w:rFonts w:eastAsiaTheme="minorEastAsia" w:cstheme="minorHAnsi"/>
          <w:shd w:val="clear" w:color="auto" w:fill="FFFFFF"/>
        </w:rPr>
        <w:t>.</w:t>
      </w:r>
    </w:p>
    <w:p w14:paraId="5F7815AB" w14:textId="674140D1" w:rsidR="008E0B68" w:rsidRPr="00970011" w:rsidRDefault="008E0B68" w:rsidP="009700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</w:rPr>
      </w:pPr>
      <w:r w:rsidRPr="00970011">
        <w:rPr>
          <w:rFonts w:eastAsiaTheme="minorEastAsia" w:cstheme="minorHAnsi"/>
        </w:rPr>
        <w:t xml:space="preserve">Act in an appropriate way </w:t>
      </w:r>
      <w:r w:rsidR="005705AF" w:rsidRPr="00970011">
        <w:rPr>
          <w:rFonts w:eastAsiaTheme="minorEastAsia" w:cstheme="minorHAnsi"/>
        </w:rPr>
        <w:t>always</w:t>
      </w:r>
      <w:r w:rsidRPr="00970011">
        <w:rPr>
          <w:rFonts w:eastAsiaTheme="minorEastAsia" w:cstheme="minorHAnsi"/>
        </w:rPr>
        <w:t xml:space="preserve"> when in contact with children</w:t>
      </w:r>
      <w:r w:rsidR="000E387A">
        <w:rPr>
          <w:rFonts w:eastAsiaTheme="minorEastAsia" w:cstheme="minorHAnsi"/>
        </w:rPr>
        <w:t>,</w:t>
      </w:r>
      <w:r w:rsidRPr="00970011">
        <w:rPr>
          <w:rFonts w:eastAsiaTheme="minorEastAsia" w:cstheme="minorHAnsi"/>
        </w:rPr>
        <w:t xml:space="preserve"> young people and adults at risk, whether face-to-face, via social media, phone or </w:t>
      </w:r>
      <w:r w:rsidR="6D62D1A3" w:rsidRPr="00970011">
        <w:rPr>
          <w:rFonts w:eastAsiaTheme="minorEastAsia" w:cstheme="minorHAnsi"/>
        </w:rPr>
        <w:t xml:space="preserve">by any </w:t>
      </w:r>
      <w:r w:rsidRPr="00970011">
        <w:rPr>
          <w:rFonts w:eastAsiaTheme="minorEastAsia" w:cstheme="minorHAnsi"/>
        </w:rPr>
        <w:t>other electronic communications</w:t>
      </w:r>
      <w:r w:rsidR="00C56521" w:rsidRPr="00970011">
        <w:rPr>
          <w:rFonts w:eastAsiaTheme="minorEastAsia" w:cstheme="minorHAnsi"/>
        </w:rPr>
        <w:t>.</w:t>
      </w:r>
    </w:p>
    <w:p w14:paraId="39E1EF4F" w14:textId="5B12C69B" w:rsidR="008E0B68" w:rsidRPr="00970011" w:rsidRDefault="008E0B68" w:rsidP="009700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</w:rPr>
      </w:pPr>
      <w:r w:rsidRPr="00970011">
        <w:rPr>
          <w:rFonts w:eastAsiaTheme="minorEastAsia" w:cstheme="minorHAnsi"/>
        </w:rPr>
        <w:t>Recognise the importance of confidentiality when working with children, young people, their families and their data</w:t>
      </w:r>
      <w:r w:rsidR="3648421D" w:rsidRPr="00970011">
        <w:rPr>
          <w:rFonts w:eastAsiaTheme="minorEastAsia" w:cstheme="minorHAnsi"/>
        </w:rPr>
        <w:t>.</w:t>
      </w:r>
    </w:p>
    <w:p w14:paraId="4FA99773" w14:textId="42B572D3" w:rsidR="00873DB5" w:rsidRPr="00970011" w:rsidRDefault="00873DB5" w:rsidP="00970011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Promptly report any concerns about safeguarding or the protection of children</w:t>
      </w:r>
      <w:r w:rsidR="000E387A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, </w:t>
      </w:r>
      <w:r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young people</w:t>
      </w:r>
      <w:r w:rsidR="000E387A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 or adults at risk</w:t>
      </w:r>
      <w:r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 in </w:t>
      </w:r>
      <w:r w:rsidR="52E8A853"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c</w:t>
      </w:r>
      <w:r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ricket to </w:t>
      </w:r>
      <w:r w:rsidR="000E387A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our</w:t>
      </w:r>
      <w:r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 County </w:t>
      </w:r>
      <w:r w:rsidR="721E3218"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Safeguarding</w:t>
      </w:r>
      <w:r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 Officer or ECB Safeguarding Team.</w:t>
      </w:r>
      <w:r w:rsidRPr="00970011">
        <w:rPr>
          <w:rStyle w:val="eop"/>
          <w:rFonts w:asciiTheme="minorHAnsi" w:eastAsiaTheme="minorEastAsia" w:hAnsiTheme="minorHAnsi" w:cstheme="minorHAnsi"/>
          <w:sz w:val="22"/>
          <w:szCs w:val="22"/>
        </w:rPr>
        <w:t> </w:t>
      </w:r>
    </w:p>
    <w:p w14:paraId="3824005A" w14:textId="4C3E6352" w:rsidR="00873DB5" w:rsidRPr="00970011" w:rsidRDefault="00873DB5" w:rsidP="00970011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Be familiar with and use the </w:t>
      </w:r>
      <w:r w:rsidR="000E387A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W</w:t>
      </w:r>
      <w:r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histle </w:t>
      </w:r>
      <w:r w:rsidR="000E387A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B</w:t>
      </w:r>
      <w:r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lowing </w:t>
      </w:r>
      <w:r w:rsidR="000E387A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P</w:t>
      </w:r>
      <w:r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olicy if you suspect or believe that safeguarding concerns have not been appropriately addressed by</w:t>
      </w:r>
      <w:r w:rsidR="00AD7668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 the W</w:t>
      </w:r>
      <w:r w:rsidR="00050E16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CCC</w:t>
      </w:r>
      <w:r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.</w:t>
      </w:r>
      <w:r w:rsidRPr="00970011">
        <w:rPr>
          <w:rStyle w:val="eop"/>
          <w:rFonts w:asciiTheme="minorHAnsi" w:eastAsiaTheme="minorEastAsia" w:hAnsiTheme="minorHAnsi" w:cstheme="minorHAnsi"/>
          <w:sz w:val="22"/>
          <w:szCs w:val="22"/>
        </w:rPr>
        <w:t> </w:t>
      </w:r>
    </w:p>
    <w:p w14:paraId="582E53E9" w14:textId="091831DB" w:rsidR="00873DB5" w:rsidRPr="00970011" w:rsidRDefault="00873DB5" w:rsidP="00970011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Accept that, by taking this role, </w:t>
      </w:r>
      <w:r w:rsidR="171EF1F2"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you may be d</w:t>
      </w:r>
      <w:r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eem</w:t>
      </w:r>
      <w:r w:rsidR="53045A78"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ed </w:t>
      </w:r>
      <w:r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to be in a relationship</w:t>
      </w:r>
      <w:r w:rsidR="000E387A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 or position</w:t>
      </w:r>
      <w:r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 of trust </w:t>
      </w:r>
      <w:r w:rsidR="000E387A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(depending on the role being undertaken) </w:t>
      </w:r>
      <w:r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with under-18 participants that you are in contact with</w:t>
      </w:r>
      <w:r w:rsidR="04F3930A"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.</w:t>
      </w:r>
      <w:r w:rsidRPr="00970011">
        <w:rPr>
          <w:rStyle w:val="eop"/>
          <w:rFonts w:asciiTheme="minorHAnsi" w:eastAsiaTheme="minorEastAsia" w:hAnsiTheme="minorHAnsi" w:cstheme="minorHAnsi"/>
          <w:sz w:val="22"/>
          <w:szCs w:val="22"/>
        </w:rPr>
        <w:t> </w:t>
      </w:r>
    </w:p>
    <w:p w14:paraId="0455FBF9" w14:textId="75C8CB59" w:rsidR="00873DB5" w:rsidRPr="00970011" w:rsidRDefault="00873DB5" w:rsidP="00970011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sz w:val="22"/>
          <w:szCs w:val="22"/>
        </w:rPr>
      </w:pPr>
      <w:r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Act with integrity </w:t>
      </w:r>
      <w:r w:rsidR="005705AF"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always</w:t>
      </w:r>
      <w:r w:rsidR="52D50807"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.</w:t>
      </w:r>
    </w:p>
    <w:p w14:paraId="70BAF774" w14:textId="4B846DA3" w:rsidR="008E0B68" w:rsidRPr="00970011" w:rsidRDefault="00873DB5" w:rsidP="00970011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sz w:val="22"/>
          <w:szCs w:val="22"/>
        </w:rPr>
      </w:pPr>
      <w:r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Seek advice from </w:t>
      </w:r>
      <w:r w:rsidR="000E387A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our</w:t>
      </w:r>
      <w:r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 County </w:t>
      </w:r>
      <w:r w:rsidR="497ADC7D"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Safeguarding </w:t>
      </w:r>
      <w:r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Officer or ECB Safeguarding Team </w:t>
      </w:r>
      <w:r w:rsidR="000E387A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where</w:t>
      </w:r>
      <w:r w:rsidRPr="0097001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 required.</w:t>
      </w:r>
      <w:r w:rsidRPr="00970011">
        <w:rPr>
          <w:rStyle w:val="eop"/>
          <w:rFonts w:asciiTheme="minorHAnsi" w:eastAsiaTheme="minorEastAsia" w:hAnsiTheme="minorHAnsi" w:cstheme="minorHAnsi"/>
          <w:sz w:val="22"/>
          <w:szCs w:val="22"/>
        </w:rPr>
        <w:t> </w:t>
      </w:r>
    </w:p>
    <w:p w14:paraId="098FD195" w14:textId="77777777" w:rsidR="00873DB5" w:rsidRPr="00970011" w:rsidRDefault="00873DB5" w:rsidP="0973D2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33846FD5" w14:textId="305F58E7" w:rsidR="00141C64" w:rsidRPr="00970011" w:rsidRDefault="00141C64" w:rsidP="0973D24E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970011">
        <w:rPr>
          <w:rStyle w:val="normaltextrun"/>
          <w:rFonts w:asciiTheme="minorHAnsi" w:eastAsiaTheme="minorEastAsia" w:hAnsiTheme="minorHAnsi" w:cstheme="minorHAnsi"/>
          <w:b/>
          <w:bCs/>
          <w:sz w:val="22"/>
          <w:szCs w:val="22"/>
        </w:rPr>
        <w:t>Further information and support</w:t>
      </w:r>
      <w:r w:rsidRPr="00970011">
        <w:rPr>
          <w:rStyle w:val="eop"/>
          <w:rFonts w:asciiTheme="minorHAnsi" w:eastAsiaTheme="minorEastAsia" w:hAnsiTheme="minorHAnsi" w:cstheme="minorHAnsi"/>
          <w:sz w:val="22"/>
          <w:szCs w:val="22"/>
        </w:rPr>
        <w:t> </w:t>
      </w:r>
    </w:p>
    <w:p w14:paraId="3AE8D12A" w14:textId="1C2A5FE1" w:rsidR="00141C64" w:rsidRDefault="00141C64" w:rsidP="0973D2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Further </w:t>
      </w:r>
      <w:r w:rsidR="7A7804A6"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safeguarding information is available</w:t>
      </w:r>
      <w:r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in </w:t>
      </w:r>
      <w:r w:rsidR="000E387A">
        <w:rPr>
          <w:rFonts w:asciiTheme="minorHAnsi" w:eastAsiaTheme="minorEastAsia" w:hAnsiTheme="minorHAnsi" w:cstheme="minorBidi"/>
          <w:sz w:val="22"/>
          <w:szCs w:val="22"/>
        </w:rPr>
        <w:t>the various WCCC</w:t>
      </w:r>
      <w:r w:rsidR="00050E16">
        <w:rPr>
          <w:rFonts w:asciiTheme="minorHAnsi" w:eastAsiaTheme="minorEastAsia" w:hAnsiTheme="minorHAnsi" w:cstheme="minorBidi"/>
          <w:sz w:val="22"/>
          <w:szCs w:val="22"/>
        </w:rPr>
        <w:t xml:space="preserve"> Polic</w:t>
      </w:r>
      <w:r w:rsidR="000E387A">
        <w:rPr>
          <w:rFonts w:asciiTheme="minorHAnsi" w:eastAsiaTheme="minorEastAsia" w:hAnsiTheme="minorHAnsi" w:cstheme="minorBidi"/>
          <w:sz w:val="22"/>
          <w:szCs w:val="22"/>
        </w:rPr>
        <w:t>ies</w:t>
      </w:r>
      <w:r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.</w:t>
      </w:r>
      <w:r w:rsidRPr="64EE2A0C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  <w:r w:rsidR="193D7BB2"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I</w:t>
      </w:r>
      <w:r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f you have any queries or concerns regarding the Code of Conduct or</w:t>
      </w:r>
      <w:r w:rsidRPr="64EE2A0C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  <w:r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safeguarding generally, please speak to our County </w:t>
      </w:r>
      <w:r w:rsidR="4398783B"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Safeguarding</w:t>
      </w:r>
      <w:r w:rsidRPr="64EE2A0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Officer in the first instance.</w:t>
      </w:r>
    </w:p>
    <w:p w14:paraId="25F37D61" w14:textId="77777777" w:rsidR="002E0908" w:rsidRDefault="002E0908" w:rsidP="0973D2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</w:p>
    <w:p w14:paraId="5211E7A7" w14:textId="782D74EF" w:rsidR="002E0908" w:rsidRDefault="002E0908" w:rsidP="0973D2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Signed:</w:t>
      </w:r>
    </w:p>
    <w:p w14:paraId="31F2D5FB" w14:textId="77777777" w:rsidR="002E0908" w:rsidRDefault="002E0908" w:rsidP="0973D2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</w:p>
    <w:p w14:paraId="60B88C3A" w14:textId="6AD285E8" w:rsidR="002E0908" w:rsidRDefault="002E0908" w:rsidP="0973D2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Print Name:</w:t>
      </w:r>
    </w:p>
    <w:p w14:paraId="16F37FE8" w14:textId="77777777" w:rsidR="002E0908" w:rsidRDefault="002E0908" w:rsidP="0973D2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</w:p>
    <w:p w14:paraId="1273F11C" w14:textId="7AE10B36" w:rsidR="002E0908" w:rsidRPr="00050E16" w:rsidRDefault="002E0908" w:rsidP="0973D24E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Date:</w:t>
      </w:r>
    </w:p>
    <w:p w14:paraId="1164D433" w14:textId="044E3121" w:rsidR="00141C64" w:rsidRPr="00970011" w:rsidRDefault="00141C64" w:rsidP="0973D24E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970011">
        <w:rPr>
          <w:rStyle w:val="eop"/>
          <w:rFonts w:asciiTheme="minorHAnsi" w:eastAsiaTheme="minorEastAsia" w:hAnsiTheme="minorHAnsi" w:cstheme="minorHAnsi"/>
          <w:sz w:val="22"/>
          <w:szCs w:val="22"/>
        </w:rPr>
        <w:t> </w:t>
      </w:r>
    </w:p>
    <w:sectPr w:rsidR="00141C64" w:rsidRPr="00970011" w:rsidSect="00050E16">
      <w:headerReference w:type="default" r:id="rId11"/>
      <w:pgSz w:w="11906" w:h="16838"/>
      <w:pgMar w:top="1134" w:right="849" w:bottom="45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CA7F6" w14:textId="77777777" w:rsidR="00E71CCA" w:rsidRDefault="00E71CCA" w:rsidP="00D21702">
      <w:pPr>
        <w:spacing w:after="0" w:line="240" w:lineRule="auto"/>
      </w:pPr>
      <w:r>
        <w:separator/>
      </w:r>
    </w:p>
  </w:endnote>
  <w:endnote w:type="continuationSeparator" w:id="0">
    <w:p w14:paraId="7BDD23E8" w14:textId="77777777" w:rsidR="00E71CCA" w:rsidRDefault="00E71CCA" w:rsidP="00D21702">
      <w:pPr>
        <w:spacing w:after="0" w:line="240" w:lineRule="auto"/>
      </w:pPr>
      <w:r>
        <w:continuationSeparator/>
      </w:r>
    </w:p>
  </w:endnote>
  <w:endnote w:type="continuationNotice" w:id="1">
    <w:p w14:paraId="31D2A3C3" w14:textId="77777777" w:rsidR="00E71CCA" w:rsidRDefault="00E71C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A230" w14:textId="77777777" w:rsidR="00E71CCA" w:rsidRDefault="00E71CCA" w:rsidP="00D21702">
      <w:pPr>
        <w:spacing w:after="0" w:line="240" w:lineRule="auto"/>
      </w:pPr>
      <w:r>
        <w:separator/>
      </w:r>
    </w:p>
  </w:footnote>
  <w:footnote w:type="continuationSeparator" w:id="0">
    <w:p w14:paraId="3B13FF8E" w14:textId="77777777" w:rsidR="00E71CCA" w:rsidRDefault="00E71CCA" w:rsidP="00D21702">
      <w:pPr>
        <w:spacing w:after="0" w:line="240" w:lineRule="auto"/>
      </w:pPr>
      <w:r>
        <w:continuationSeparator/>
      </w:r>
    </w:p>
  </w:footnote>
  <w:footnote w:type="continuationNotice" w:id="1">
    <w:p w14:paraId="6D6266A6" w14:textId="77777777" w:rsidR="00E71CCA" w:rsidRDefault="00E71C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20B9" w14:textId="003D3ECB" w:rsidR="00D21702" w:rsidRDefault="00D21702">
    <w:pPr>
      <w:pStyle w:val="Header"/>
    </w:pPr>
    <w:r w:rsidRPr="00FB2363">
      <w:rPr>
        <w:noProof/>
      </w:rPr>
      <w:drawing>
        <wp:anchor distT="0" distB="0" distL="114300" distR="114300" simplePos="0" relativeHeight="251658240" behindDoc="1" locked="1" layoutInCell="1" allowOverlap="1" wp14:anchorId="330D9880" wp14:editId="41642839">
          <wp:simplePos x="0" y="0"/>
          <wp:positionH relativeFrom="page">
            <wp:align>left</wp:align>
          </wp:positionH>
          <wp:positionV relativeFrom="page">
            <wp:posOffset>-171450</wp:posOffset>
          </wp:positionV>
          <wp:extent cx="7543800" cy="2181860"/>
          <wp:effectExtent l="0" t="0" r="0" b="889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 Temps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218186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548F0D" w14:textId="77777777" w:rsidR="00D21702" w:rsidRDefault="00D21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21C"/>
    <w:multiLevelType w:val="hybridMultilevel"/>
    <w:tmpl w:val="77A80656"/>
    <w:lvl w:ilvl="0" w:tplc="B7DCE16C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95A4C"/>
    <w:multiLevelType w:val="hybridMultilevel"/>
    <w:tmpl w:val="CC58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107496">
    <w:abstractNumId w:val="1"/>
  </w:num>
  <w:num w:numId="2" w16cid:durableId="142576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02"/>
    <w:rsid w:val="00050E16"/>
    <w:rsid w:val="00091CD3"/>
    <w:rsid w:val="00094743"/>
    <w:rsid w:val="000A3749"/>
    <w:rsid w:val="000B42F2"/>
    <w:rsid w:val="000E387A"/>
    <w:rsid w:val="000E532F"/>
    <w:rsid w:val="00141C64"/>
    <w:rsid w:val="00143FB3"/>
    <w:rsid w:val="00153866"/>
    <w:rsid w:val="001605A4"/>
    <w:rsid w:val="001E04D3"/>
    <w:rsid w:val="00230A1B"/>
    <w:rsid w:val="00234E56"/>
    <w:rsid w:val="00242C7B"/>
    <w:rsid w:val="002E0908"/>
    <w:rsid w:val="003020A1"/>
    <w:rsid w:val="003318FF"/>
    <w:rsid w:val="003C43D5"/>
    <w:rsid w:val="003D7C27"/>
    <w:rsid w:val="00461582"/>
    <w:rsid w:val="00484979"/>
    <w:rsid w:val="0052233D"/>
    <w:rsid w:val="005705AF"/>
    <w:rsid w:val="005A68E9"/>
    <w:rsid w:val="0065377F"/>
    <w:rsid w:val="00692934"/>
    <w:rsid w:val="0069721A"/>
    <w:rsid w:val="006A3115"/>
    <w:rsid w:val="006B1B6A"/>
    <w:rsid w:val="006C77F6"/>
    <w:rsid w:val="006F2174"/>
    <w:rsid w:val="007619E9"/>
    <w:rsid w:val="007A29BB"/>
    <w:rsid w:val="007B16EC"/>
    <w:rsid w:val="007C4349"/>
    <w:rsid w:val="008257D5"/>
    <w:rsid w:val="00873DB5"/>
    <w:rsid w:val="008A19DD"/>
    <w:rsid w:val="008E0B68"/>
    <w:rsid w:val="009101FD"/>
    <w:rsid w:val="00913480"/>
    <w:rsid w:val="00914A12"/>
    <w:rsid w:val="00915B2E"/>
    <w:rsid w:val="00970011"/>
    <w:rsid w:val="00973825"/>
    <w:rsid w:val="00996313"/>
    <w:rsid w:val="00AD7668"/>
    <w:rsid w:val="00AF1556"/>
    <w:rsid w:val="00B00577"/>
    <w:rsid w:val="00B152C0"/>
    <w:rsid w:val="00B52320"/>
    <w:rsid w:val="00C509DA"/>
    <w:rsid w:val="00C56521"/>
    <w:rsid w:val="00C8524C"/>
    <w:rsid w:val="00CC43B5"/>
    <w:rsid w:val="00CD69D6"/>
    <w:rsid w:val="00D022E0"/>
    <w:rsid w:val="00D21702"/>
    <w:rsid w:val="00D931A4"/>
    <w:rsid w:val="00DC7D44"/>
    <w:rsid w:val="00E43BF0"/>
    <w:rsid w:val="00E71CCA"/>
    <w:rsid w:val="00EB2925"/>
    <w:rsid w:val="00F65366"/>
    <w:rsid w:val="00F67177"/>
    <w:rsid w:val="0231E3BA"/>
    <w:rsid w:val="04F3930A"/>
    <w:rsid w:val="04F72185"/>
    <w:rsid w:val="088654B1"/>
    <w:rsid w:val="0887FCE1"/>
    <w:rsid w:val="0973D24E"/>
    <w:rsid w:val="0BCC5A53"/>
    <w:rsid w:val="0C735637"/>
    <w:rsid w:val="0F941A16"/>
    <w:rsid w:val="10470BC3"/>
    <w:rsid w:val="116916D0"/>
    <w:rsid w:val="1527481A"/>
    <w:rsid w:val="171EF1F2"/>
    <w:rsid w:val="173D7C5C"/>
    <w:rsid w:val="17F6133D"/>
    <w:rsid w:val="193D7BB2"/>
    <w:rsid w:val="1BA9C430"/>
    <w:rsid w:val="1F047985"/>
    <w:rsid w:val="261E784C"/>
    <w:rsid w:val="26F6630D"/>
    <w:rsid w:val="27EB8E78"/>
    <w:rsid w:val="2D2065E5"/>
    <w:rsid w:val="3648421D"/>
    <w:rsid w:val="39ACF05B"/>
    <w:rsid w:val="3A2CC9EE"/>
    <w:rsid w:val="3A8C79B2"/>
    <w:rsid w:val="3C3A6205"/>
    <w:rsid w:val="3CE4911D"/>
    <w:rsid w:val="418E03B3"/>
    <w:rsid w:val="41C4E6F9"/>
    <w:rsid w:val="4398783B"/>
    <w:rsid w:val="43D7366C"/>
    <w:rsid w:val="45B2D8EA"/>
    <w:rsid w:val="476E6026"/>
    <w:rsid w:val="47C5DAC6"/>
    <w:rsid w:val="47FC95D5"/>
    <w:rsid w:val="496AB3F9"/>
    <w:rsid w:val="497ADC7D"/>
    <w:rsid w:val="49896BAE"/>
    <w:rsid w:val="4AD24FB8"/>
    <w:rsid w:val="4C28A8EC"/>
    <w:rsid w:val="4FD9F57D"/>
    <w:rsid w:val="52D50807"/>
    <w:rsid w:val="52E8A853"/>
    <w:rsid w:val="53045A78"/>
    <w:rsid w:val="571CBCFC"/>
    <w:rsid w:val="57CBDF05"/>
    <w:rsid w:val="59AB7765"/>
    <w:rsid w:val="5B52F749"/>
    <w:rsid w:val="5C9F5028"/>
    <w:rsid w:val="5E119148"/>
    <w:rsid w:val="5F2EE37C"/>
    <w:rsid w:val="64B24F93"/>
    <w:rsid w:val="64EE2A0C"/>
    <w:rsid w:val="6720CD04"/>
    <w:rsid w:val="6AB3FAD9"/>
    <w:rsid w:val="6D62D1A3"/>
    <w:rsid w:val="6DB910F8"/>
    <w:rsid w:val="70195D57"/>
    <w:rsid w:val="721E3218"/>
    <w:rsid w:val="7512A228"/>
    <w:rsid w:val="751C6663"/>
    <w:rsid w:val="77378B9D"/>
    <w:rsid w:val="7A7804A6"/>
    <w:rsid w:val="7CFE24E4"/>
    <w:rsid w:val="7D2E3A43"/>
    <w:rsid w:val="7DB2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178B"/>
  <w15:chartTrackingRefBased/>
  <w15:docId w15:val="{B423F569-A04D-4691-BA9E-7CB59007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1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702"/>
  </w:style>
  <w:style w:type="paragraph" w:styleId="Footer">
    <w:name w:val="footer"/>
    <w:basedOn w:val="Normal"/>
    <w:link w:val="FooterChar"/>
    <w:uiPriority w:val="99"/>
    <w:unhideWhenUsed/>
    <w:rsid w:val="00D21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702"/>
  </w:style>
  <w:style w:type="character" w:styleId="Hyperlink">
    <w:name w:val="Hyperlink"/>
    <w:basedOn w:val="DefaultParagraphFont"/>
    <w:uiPriority w:val="99"/>
    <w:unhideWhenUsed/>
    <w:rsid w:val="001605A4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0A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A3749"/>
  </w:style>
  <w:style w:type="character" w:customStyle="1" w:styleId="eop">
    <w:name w:val="eop"/>
    <w:basedOn w:val="DefaultParagraphFont"/>
    <w:rsid w:val="000A3749"/>
  </w:style>
  <w:style w:type="paragraph" w:styleId="ListParagraph">
    <w:name w:val="List Paragraph"/>
    <w:basedOn w:val="Normal"/>
    <w:uiPriority w:val="34"/>
    <w:qFormat/>
    <w:rsid w:val="00970011"/>
    <w:pPr>
      <w:ind w:left="720"/>
      <w:contextualSpacing/>
    </w:pPr>
  </w:style>
  <w:style w:type="table" w:styleId="TableGrid">
    <w:name w:val="Table Grid"/>
    <w:basedOn w:val="TableNormal"/>
    <w:uiPriority w:val="39"/>
    <w:rsid w:val="00AD7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767B42-764C-44BD-AC4E-76C310AD71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CC6B4F64D3F408D67013D755E85D8" ma:contentTypeVersion="" ma:contentTypeDescription="Create a new document." ma:contentTypeScope="" ma:versionID="f327fdeb701c8f73857e9ab2d2242fcb">
  <xsd:schema xmlns:xsd="http://www.w3.org/2001/XMLSchema" xmlns:xs="http://www.w3.org/2001/XMLSchema" xmlns:p="http://schemas.microsoft.com/office/2006/metadata/properties" xmlns:ns2="C2767B42-764C-44BD-AC4E-76C310AD7166" xmlns:ns3="14d72d97-c383-41bc-8ca7-594c6264112c" xmlns:ns4="c2767b42-764c-44bd-ac4e-76c310ad7166" targetNamespace="http://schemas.microsoft.com/office/2006/metadata/properties" ma:root="true" ma:fieldsID="fcd4cef7d938bd797a506fe1bdd66d76" ns2:_="" ns3:_="" ns4:_="">
    <xsd:import namespace="C2767B42-764C-44BD-AC4E-76C310AD7166"/>
    <xsd:import namespace="14d72d97-c383-41bc-8ca7-594c6264112c"/>
    <xsd:import namespace="c2767b42-764c-44bd-ac4e-76c310ad7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7B42-764C-44BD-AC4E-76C310AD7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_Flow_SignoffStatus" ma:index="13" nillable="true" ma:displayName="Sign-off status" ma:internalName="_x0024_Resources_x003a_core_x002c_Signoff_Status_x003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72d97-c383-41bc-8ca7-594c62641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7b42-764c-44bd-ac4e-76c310ad7166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05F71F-AA08-47F2-BBF8-F9B90DE0EB40}">
  <ds:schemaRefs>
    <ds:schemaRef ds:uri="http://schemas.microsoft.com/office/2006/metadata/properties"/>
    <ds:schemaRef ds:uri="http://schemas.microsoft.com/office/infopath/2007/PartnerControls"/>
    <ds:schemaRef ds:uri="C2767B42-764C-44BD-AC4E-76C310AD7166"/>
  </ds:schemaRefs>
</ds:datastoreItem>
</file>

<file path=customXml/itemProps2.xml><?xml version="1.0" encoding="utf-8"?>
<ds:datastoreItem xmlns:ds="http://schemas.openxmlformats.org/officeDocument/2006/customXml" ds:itemID="{EC499F97-C1A4-438B-A5FC-EF1805660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D193C-6287-4ABE-9E40-7C01BE686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67B42-764C-44BD-AC4E-76C310AD7166"/>
    <ds:schemaRef ds:uri="14d72d97-c383-41bc-8ca7-594c6264112c"/>
    <ds:schemaRef ds:uri="c2767b42-764c-44bd-ac4e-76c310ad7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 - WCCC Staff</vt:lpstr>
    </vt:vector>
  </TitlesOfParts>
  <Company/>
  <LinksUpToDate>false</LinksUpToDate>
  <CharactersWithSpaces>2822</CharactersWithSpaces>
  <SharedDoc>false</SharedDoc>
  <HLinks>
    <vt:vector size="6" baseType="variant">
      <vt:variant>
        <vt:i4>3997816</vt:i4>
      </vt:variant>
      <vt:variant>
        <vt:i4>0</vt:i4>
      </vt:variant>
      <vt:variant>
        <vt:i4>0</vt:i4>
      </vt:variant>
      <vt:variant>
        <vt:i4>5</vt:i4>
      </vt:variant>
      <vt:variant>
        <vt:lpwstr>https://www.ecb.co.uk/safeguarding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 - WCCC Staff</dc:title>
  <dc:subject/>
  <dc:creator>Andy Wheeler</dc:creator>
  <cp:keywords/>
  <dc:description/>
  <cp:lastModifiedBy>Cheryl Instan-Smith</cp:lastModifiedBy>
  <cp:revision>2</cp:revision>
  <cp:lastPrinted>2021-10-18T23:17:00Z</cp:lastPrinted>
  <dcterms:created xsi:type="dcterms:W3CDTF">2025-02-24T14:13:00Z</dcterms:created>
  <dcterms:modified xsi:type="dcterms:W3CDTF">2025-02-24T14:13:00Z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0x010100902CC6B4F64D3F408D67013D755E85D8</vt:lpwstr>
  </property>
</Properties>
</file>